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C7" w:rsidRPr="002B73C7" w:rsidRDefault="002B73C7" w:rsidP="002B73C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2B73C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Documento 4 – Grêmio Esportivo Renner e </w:t>
      </w:r>
      <w:proofErr w:type="gramStart"/>
      <w:r w:rsidRPr="002B73C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 mascote</w:t>
      </w:r>
      <w:proofErr w:type="gramEnd"/>
      <w:r w:rsidRPr="002B73C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para o time</w:t>
      </w:r>
    </w:p>
    <w:p w:rsidR="002B73C7" w:rsidRDefault="002B73C7" w:rsidP="002B73C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B73C7" w:rsidRDefault="002B73C7" w:rsidP="002B73C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Um importante exemplo do futebol operário no Brasil foi a equipe do Grêmio Esportivo Renner, da cidade de Porto Alegre, que, na década de 1950, dividiu a hegemonia do futebol gaúcho com as equipes do Internacional e do Grêmio, sendo campeão do estado em 1954. O clube foi fundado em 1931 por operários das indústrias têxteis A.J. Renner &amp; Cia, a qual apoiou o clube e criou facilidades para a contratação de jogadores que se dividiam entre o campo e as linhas de produção. Com o passar dos anos, o investimento da empresa se ampliou, com a formação de uma das equipes mais fortes do Rio Grande do Sul. Os trabalhadores que deram origem ao clube perderam espaço no time e, cada vez mais, assumiram o papel de torcedores. A companhia, por sua vez, via na equipe um meio de propaganda de sua marca e de mobilização de seus funcionários.</w:t>
      </w:r>
    </w:p>
    <w:p w:rsidR="002B73C7" w:rsidRDefault="002B73C7" w:rsidP="002B73C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 trajetória do clube e do futebol operário em Porto Alegre é abordada pelo historiador Miguel Enrique Stédile na dissertação de mestrado em História “</w:t>
      </w:r>
      <w:r w:rsidRPr="00B12068">
        <w:rPr>
          <w:rFonts w:ascii="Times New Roman" w:eastAsia="Times New Roman" w:hAnsi="Times New Roman" w:cs="Times New Roman"/>
          <w:sz w:val="24"/>
          <w:szCs w:val="24"/>
          <w:lang w:val="pt-BR"/>
        </w:rPr>
        <w:t>Da fábrica à várzea: clubes de f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utebol operário em Porto Alegre”. No texto, o pesquisador comenta sobre a criação da mascote do clube. Essa personagem, como é comum em toda agremiação esportiva, trata-se de uma figura criada para representar a agremiação. Pode ser um animal, como são os casos do Peixe da cidade litorânea de Santos; do Urubu, uma apropriação da imagem negativa que se fazia dos torcedores negros do Flamengo; do Galo em referência ao espírito brigador do Atlético Mineiro; ou, ainda, da Raposa, em alusão à astúcia dos dirigentes do Cruzeiro. Podem também ser figuras humanas, como o Cartola, associado à aura aristocrática do Fluminense; do Almirante, vinculado à origem portuguesa e marítima do Vasco da Gama; ou do Saci, reversão das acusações racistas destinadas ao Internacional. </w:t>
      </w:r>
    </w:p>
    <w:p w:rsidR="002B73C7" w:rsidRDefault="002B73C7" w:rsidP="002B73C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No caso do Grêmio Esportivo Renner, o Departamento de Propaganda das empresas Renner foi responsável pela elaboração da mascote, abaixo reproduzida.</w:t>
      </w:r>
    </w:p>
    <w:p w:rsidR="002B73C7" w:rsidRDefault="002B73C7" w:rsidP="002B73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B73C7" w:rsidRDefault="002B73C7" w:rsidP="002B73C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12068">
        <w:rPr>
          <w:rFonts w:ascii="Times New Roman" w:eastAsia="Times New Roman" w:hAnsi="Times New Roman" w:cs="Times New Roman"/>
          <w:b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2739474" cy="5534211"/>
            <wp:effectExtent l="19050" t="0" r="3726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11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C7" w:rsidRPr="00044586" w:rsidRDefault="002B73C7" w:rsidP="002B73C7">
      <w:pPr>
        <w:jc w:val="center"/>
        <w:rPr>
          <w:rFonts w:ascii="Times New Roman" w:eastAsia="Times New Roman" w:hAnsi="Times New Roman" w:cs="Times New Roman"/>
          <w:lang w:val="pt-BR"/>
        </w:rPr>
      </w:pPr>
      <w:r w:rsidRPr="00044586">
        <w:rPr>
          <w:rFonts w:ascii="Times New Roman" w:eastAsia="Times New Roman" w:hAnsi="Times New Roman" w:cs="Times New Roman"/>
          <w:lang w:val="pt-BR"/>
        </w:rPr>
        <w:t xml:space="preserve">Mascote do Grêmio Esportivo Renner. Fonte: STÉDILE, Miguel Enrique. </w:t>
      </w:r>
      <w:r w:rsidRPr="00044586">
        <w:rPr>
          <w:rFonts w:ascii="Times New Roman" w:eastAsia="Times New Roman" w:hAnsi="Times New Roman" w:cs="Times New Roman"/>
          <w:b/>
          <w:lang w:val="pt-BR"/>
        </w:rPr>
        <w:t>Da fábrica à várzea</w:t>
      </w:r>
      <w:r w:rsidRPr="00044586">
        <w:rPr>
          <w:rFonts w:ascii="Times New Roman" w:eastAsia="Times New Roman" w:hAnsi="Times New Roman" w:cs="Times New Roman"/>
          <w:lang w:val="pt-BR"/>
        </w:rPr>
        <w:t>: clubes de futebol operário em Porto Alegre. 2011. Dissertação (Mestrado em História) – Instituto de Filosofia e Ciências Humanas, Universidade Federal do Rio Grande do Sul, Porto Alegre, 2011, p. 159.</w:t>
      </w:r>
    </w:p>
    <w:p w:rsidR="002B73C7" w:rsidRDefault="002B73C7" w:rsidP="002B73C7">
      <w:pPr>
        <w:pStyle w:val="PargrafodaList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B73C7" w:rsidRDefault="002B73C7" w:rsidP="002B73C7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personagem, porta alguns instrumentos associados ao trabalho com tecidos, como fita métrica, tesoura e lápis, ainda que não se vista exatamente como um operário de chão de fábrica, tão caracterizado pelo macacão. Em sua gravata, está estampado o distintivo do clube, com a inscrição ilegível na reprodução, do nome da agremiação, que é o mesmo da fábrica. De sapatos bicolores, ele está sobre uma bola de futebol.</w:t>
      </w:r>
    </w:p>
    <w:p w:rsidR="002B73C7" w:rsidRDefault="002B73C7" w:rsidP="002B73C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B73C7" w:rsidRPr="002B73C7" w:rsidRDefault="002B73C7" w:rsidP="002B73C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Fonte: </w:t>
      </w:r>
      <w:r w:rsidRPr="002B73C7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STÉDILE, Miguel Enrique. </w:t>
      </w:r>
      <w:r w:rsidRPr="002B73C7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Da fábrica à várzea</w:t>
      </w:r>
      <w:r w:rsidRPr="002B73C7">
        <w:rPr>
          <w:rFonts w:ascii="Times New Roman" w:eastAsia="Times New Roman" w:hAnsi="Times New Roman" w:cs="Times New Roman"/>
          <w:sz w:val="20"/>
          <w:szCs w:val="20"/>
          <w:lang w:val="pt-BR"/>
        </w:rPr>
        <w:t>: clubes de futebol operário em Porto Alegre. 2011. Dissertação (Mestrado em História) – Instituto de Filosofia e Ciências Humanas, Universidade Federal do Rio Grande do Sul, Porto Alegre, 2</w:t>
      </w:r>
      <w:r w:rsidR="000331DA">
        <w:rPr>
          <w:rFonts w:ascii="Times New Roman" w:eastAsia="Times New Roman" w:hAnsi="Times New Roman" w:cs="Times New Roman"/>
          <w:sz w:val="20"/>
          <w:szCs w:val="20"/>
          <w:lang w:val="pt-BR"/>
        </w:rPr>
        <w:t>011. Síntese e adaptação por Raph</w:t>
      </w:r>
      <w:r w:rsidRPr="002B73C7">
        <w:rPr>
          <w:rFonts w:ascii="Times New Roman" w:eastAsia="Times New Roman" w:hAnsi="Times New Roman" w:cs="Times New Roman"/>
          <w:sz w:val="20"/>
          <w:szCs w:val="20"/>
          <w:lang w:val="pt-BR"/>
        </w:rPr>
        <w:t>ael Rajão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  <w:bookmarkStart w:id="0" w:name="_GoBack"/>
      <w:bookmarkEnd w:id="0"/>
    </w:p>
    <w:p w:rsidR="002B73C7" w:rsidRPr="002B73C7" w:rsidRDefault="002B73C7">
      <w:pPr>
        <w:rPr>
          <w:lang w:val="pt-BR"/>
        </w:rPr>
      </w:pPr>
    </w:p>
    <w:sectPr w:rsidR="002B73C7" w:rsidRPr="002B73C7" w:rsidSect="00EA7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B73C7"/>
    <w:rsid w:val="000331DA"/>
    <w:rsid w:val="002B73C7"/>
    <w:rsid w:val="00EA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C7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3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1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SILVA RODRIGUES DE OLIVEIRA</dc:creator>
  <cp:keywords/>
  <dc:description/>
  <cp:lastModifiedBy>Microsoft</cp:lastModifiedBy>
  <cp:revision>3</cp:revision>
  <dcterms:created xsi:type="dcterms:W3CDTF">2021-07-21T12:59:00Z</dcterms:created>
  <dcterms:modified xsi:type="dcterms:W3CDTF">2021-07-23T22:54:00Z</dcterms:modified>
</cp:coreProperties>
</file>